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FD" w:rsidRPr="00B54359" w:rsidRDefault="00603047" w:rsidP="00B54359">
      <w:pPr>
        <w:pStyle w:val="a3"/>
        <w:spacing w:line="360" w:lineRule="auto"/>
        <w:jc w:val="center"/>
        <w:rPr>
          <w:b/>
        </w:rPr>
      </w:pPr>
      <w:r w:rsidRPr="00603047">
        <w:rPr>
          <w:b/>
        </w:rPr>
        <w:t>ДЕЯТЕЛЬНОСТНЫЙ ПОДХОД КАК ЭФФЕКТИВНЫЙ СПОСОБ ПОДГОТОВКИ УЧАЩИХСЯ К ЕГЭ ПО РУССКОМУ ЯЗЫКУ</w:t>
      </w:r>
    </w:p>
    <w:p w:rsidR="00603047" w:rsidRDefault="00603047" w:rsidP="00603047">
      <w:pPr>
        <w:pStyle w:val="a3"/>
        <w:spacing w:line="360" w:lineRule="auto"/>
        <w:jc w:val="both"/>
      </w:pPr>
    </w:p>
    <w:p w:rsidR="00207451" w:rsidRPr="001D490F" w:rsidRDefault="00207451" w:rsidP="00207451">
      <w:pPr>
        <w:spacing w:line="360" w:lineRule="auto"/>
        <w:rPr>
          <w:rFonts w:eastAsia="Calibri" w:cs="Times New Roman"/>
          <w:i/>
          <w:lang w:eastAsia="en-US"/>
        </w:rPr>
      </w:pPr>
      <w:proofErr w:type="spellStart"/>
      <w:r>
        <w:rPr>
          <w:rFonts w:eastAsia="Calibri" w:cs="Times New Roman"/>
          <w:i/>
          <w:lang w:eastAsia="en-US"/>
        </w:rPr>
        <w:t>Т.В.Смарчкова</w:t>
      </w:r>
      <w:proofErr w:type="spellEnd"/>
    </w:p>
    <w:p w:rsidR="00207451" w:rsidRDefault="00207451" w:rsidP="00207451">
      <w:pPr>
        <w:spacing w:line="360" w:lineRule="auto"/>
        <w:rPr>
          <w:rFonts w:eastAsia="Calibri" w:cs="Times New Roman"/>
          <w:i/>
          <w:lang w:eastAsia="en-US"/>
        </w:rPr>
      </w:pPr>
      <w:r w:rsidRPr="001D490F">
        <w:rPr>
          <w:rFonts w:eastAsia="Calibri" w:cs="Times New Roman"/>
          <w:i/>
          <w:lang w:eastAsia="en-US"/>
        </w:rPr>
        <w:t xml:space="preserve">ГБОУ СОШ </w:t>
      </w:r>
      <w:proofErr w:type="gramStart"/>
      <w:r w:rsidRPr="001D490F">
        <w:rPr>
          <w:rFonts w:eastAsia="Calibri" w:cs="Times New Roman"/>
          <w:i/>
          <w:lang w:eastAsia="en-US"/>
        </w:rPr>
        <w:t>с</w:t>
      </w:r>
      <w:proofErr w:type="gramEnd"/>
      <w:r w:rsidRPr="001D490F">
        <w:rPr>
          <w:rFonts w:eastAsia="Calibri" w:cs="Times New Roman"/>
          <w:i/>
          <w:lang w:eastAsia="en-US"/>
        </w:rPr>
        <w:t xml:space="preserve">. </w:t>
      </w:r>
      <w:proofErr w:type="gramStart"/>
      <w:r w:rsidRPr="001D490F">
        <w:rPr>
          <w:rFonts w:eastAsia="Calibri" w:cs="Times New Roman"/>
          <w:i/>
          <w:lang w:eastAsia="en-US"/>
        </w:rPr>
        <w:t>Пестравка</w:t>
      </w:r>
      <w:proofErr w:type="gramEnd"/>
      <w:r w:rsidRPr="001D490F">
        <w:rPr>
          <w:rFonts w:eastAsia="Calibri" w:cs="Times New Roman"/>
          <w:i/>
          <w:lang w:eastAsia="en-US"/>
        </w:rPr>
        <w:t xml:space="preserve"> м. р. </w:t>
      </w:r>
      <w:proofErr w:type="spellStart"/>
      <w:r w:rsidRPr="001D490F">
        <w:rPr>
          <w:rFonts w:eastAsia="Calibri" w:cs="Times New Roman"/>
          <w:i/>
          <w:lang w:eastAsia="en-US"/>
        </w:rPr>
        <w:t>Пестравский</w:t>
      </w:r>
      <w:proofErr w:type="spellEnd"/>
      <w:r w:rsidRPr="001D490F">
        <w:rPr>
          <w:rFonts w:eastAsia="Calibri" w:cs="Times New Roman"/>
          <w:i/>
          <w:lang w:eastAsia="en-US"/>
        </w:rPr>
        <w:t xml:space="preserve"> Самарской области</w:t>
      </w:r>
    </w:p>
    <w:p w:rsidR="00B54359" w:rsidRPr="001D490F" w:rsidRDefault="00B54359" w:rsidP="00207451">
      <w:pPr>
        <w:spacing w:line="360" w:lineRule="auto"/>
        <w:rPr>
          <w:rFonts w:eastAsia="Calibri" w:cs="Times New Roman"/>
          <w:i/>
          <w:lang w:eastAsia="en-US"/>
        </w:rPr>
      </w:pPr>
    </w:p>
    <w:p w:rsidR="00B54359" w:rsidRDefault="00B54359" w:rsidP="00B54359">
      <w:pPr>
        <w:pStyle w:val="a3"/>
        <w:spacing w:line="360" w:lineRule="auto"/>
        <w:ind w:firstLine="708"/>
        <w:jc w:val="both"/>
        <w:rPr>
          <w:rFonts w:eastAsia="Times New Roman" w:cs="Times New Roman"/>
          <w:iCs/>
          <w:color w:val="000000"/>
          <w:bdr w:val="none" w:sz="0" w:space="0" w:color="auto" w:frame="1"/>
        </w:rPr>
      </w:pPr>
      <w:r w:rsidRPr="0056639A">
        <w:rPr>
          <w:rFonts w:eastAsia="Times New Roman" w:cs="Times New Roman"/>
          <w:iCs/>
          <w:color w:val="000000"/>
          <w:bdr w:val="none" w:sz="0" w:space="0" w:color="auto" w:frame="1"/>
        </w:rPr>
        <w:t xml:space="preserve">В статье раскрывается </w:t>
      </w:r>
      <w:r>
        <w:rPr>
          <w:rFonts w:eastAsia="Times New Roman" w:cs="Times New Roman"/>
          <w:iCs/>
          <w:color w:val="000000"/>
          <w:bdr w:val="none" w:sz="0" w:space="0" w:color="auto" w:frame="1"/>
        </w:rPr>
        <w:t xml:space="preserve">деятельностный подход как </w:t>
      </w:r>
      <w:r w:rsidRPr="0056639A">
        <w:rPr>
          <w:rFonts w:eastAsia="Times New Roman" w:cs="Times New Roman"/>
          <w:iCs/>
          <w:color w:val="000000"/>
          <w:bdr w:val="none" w:sz="0" w:space="0" w:color="auto" w:frame="1"/>
        </w:rPr>
        <w:t>эффективн</w:t>
      </w:r>
      <w:r>
        <w:rPr>
          <w:rFonts w:eastAsia="Times New Roman" w:cs="Times New Roman"/>
          <w:iCs/>
          <w:color w:val="000000"/>
          <w:bdr w:val="none" w:sz="0" w:space="0" w:color="auto" w:frame="1"/>
        </w:rPr>
        <w:t>ый</w:t>
      </w:r>
      <w:r w:rsidRPr="0056639A">
        <w:rPr>
          <w:rFonts w:eastAsia="Times New Roman" w:cs="Times New Roman"/>
          <w:iCs/>
          <w:color w:val="000000"/>
          <w:bdr w:val="none" w:sz="0" w:space="0" w:color="auto" w:frame="1"/>
        </w:rPr>
        <w:t xml:space="preserve"> </w:t>
      </w:r>
      <w:r>
        <w:rPr>
          <w:rFonts w:eastAsia="Times New Roman" w:cs="Times New Roman"/>
          <w:iCs/>
          <w:color w:val="000000"/>
          <w:bdr w:val="none" w:sz="0" w:space="0" w:color="auto" w:frame="1"/>
        </w:rPr>
        <w:t>способ подготовки учащихся к ЕГЭ по русскому языку.</w:t>
      </w:r>
    </w:p>
    <w:p w:rsidR="00B54359" w:rsidRDefault="00B54359" w:rsidP="00B54359">
      <w:pPr>
        <w:pStyle w:val="a3"/>
        <w:spacing w:line="360" w:lineRule="auto"/>
        <w:ind w:firstLine="708"/>
        <w:jc w:val="both"/>
        <w:rPr>
          <w:rFonts w:eastAsia="Times New Roman" w:cs="Times New Roman"/>
          <w:iCs/>
          <w:color w:val="000000"/>
          <w:bdr w:val="none" w:sz="0" w:space="0" w:color="auto" w:frame="1"/>
        </w:rPr>
      </w:pPr>
      <w:r w:rsidRPr="0056639A">
        <w:rPr>
          <w:rFonts w:eastAsia="Times New Roman" w:cs="Times New Roman"/>
          <w:b/>
          <w:bCs/>
          <w:iCs/>
          <w:color w:val="000000"/>
          <w:bdr w:val="none" w:sz="0" w:space="0" w:color="auto" w:frame="1"/>
        </w:rPr>
        <w:t>Ключевые слова</w:t>
      </w:r>
      <w:r w:rsidRPr="0056639A">
        <w:rPr>
          <w:rFonts w:eastAsia="Times New Roman" w:cs="Times New Roman"/>
          <w:iCs/>
          <w:color w:val="000000"/>
          <w:bdr w:val="none" w:sz="0" w:space="0" w:color="auto" w:frame="1"/>
        </w:rPr>
        <w:t>:</w:t>
      </w:r>
      <w:r>
        <w:rPr>
          <w:rFonts w:eastAsia="Times New Roman" w:cs="Times New Roman"/>
          <w:iCs/>
          <w:color w:val="000000"/>
          <w:bdr w:val="none" w:sz="0" w:space="0" w:color="auto" w:frame="1"/>
        </w:rPr>
        <w:t xml:space="preserve"> деятельностный подход, </w:t>
      </w:r>
      <w:r w:rsidRPr="00F9027D">
        <w:t>коммуникативн</w:t>
      </w:r>
      <w:r>
        <w:t>ая</w:t>
      </w:r>
      <w:r w:rsidRPr="00F9027D">
        <w:t xml:space="preserve"> компетенци</w:t>
      </w:r>
      <w:r>
        <w:t>я,</w:t>
      </w:r>
      <w:r w:rsidR="00A4176D">
        <w:t xml:space="preserve"> единый государственный экзамен, мониторинг, комплексный анализ.</w:t>
      </w:r>
    </w:p>
    <w:p w:rsidR="00EC764A" w:rsidRPr="00651188" w:rsidRDefault="00E36D07" w:rsidP="00207451">
      <w:pPr>
        <w:pStyle w:val="a3"/>
        <w:spacing w:line="360" w:lineRule="auto"/>
        <w:jc w:val="both"/>
        <w:rPr>
          <w:color w:val="000000"/>
          <w:shd w:val="clear" w:color="auto" w:fill="FFFFFF"/>
        </w:rPr>
      </w:pPr>
      <w:r w:rsidRPr="00E36D07">
        <w:rPr>
          <w:sz w:val="27"/>
          <w:szCs w:val="27"/>
        </w:rPr>
        <w:br/>
      </w:r>
      <w:r w:rsidR="00207451">
        <w:rPr>
          <w:shd w:val="clear" w:color="auto" w:fill="FFFFFF"/>
        </w:rPr>
        <w:t xml:space="preserve">    </w:t>
      </w:r>
      <w:r w:rsidR="00207451">
        <w:rPr>
          <w:shd w:val="clear" w:color="auto" w:fill="FFFFFF"/>
        </w:rPr>
        <w:tab/>
      </w:r>
    </w:p>
    <w:p w:rsidR="00E36D07" w:rsidRPr="00F9027D" w:rsidRDefault="00E36D07" w:rsidP="00207451">
      <w:pPr>
        <w:pStyle w:val="a3"/>
        <w:spacing w:line="360" w:lineRule="auto"/>
        <w:ind w:firstLine="708"/>
        <w:jc w:val="both"/>
      </w:pPr>
      <w:r w:rsidRPr="00F9027D">
        <w:t>В «Концепции модернизации российского образования» в качестве основных признаков зрелости личности современного человека названы коммуникабельность и готовность к сотрудничеству. Школа призвана развивать способности школьника, научить реализовать себя в новых социально-экономических условиях, уметь адаптироваться в различных жизненных ситуациях. Поэтому следует отметить особую важность формирования коммуникативной компетенции, которая расширяет и углубляет языковую и лингвистическую компетенции, представляет собой нерасторжимое их единство. Таким образом, коммуникативная компетенция на уроках русского языка способствует разностороннему развитию личности обучающегося и предполагает необходимость сочетания учебной деятельности, в рамках которой формируются базовые знания, умения и навыки, с деятельностью творческой, связанной с развитием индивидуальных качеств обучающихся, их познавательной активности, творческого мышления, способности самостоятельно решать нестандартные коммуникативные задачи.</w:t>
      </w:r>
    </w:p>
    <w:p w:rsidR="00E36D07" w:rsidRPr="00E36D07" w:rsidRDefault="00E36D07" w:rsidP="00B54359">
      <w:pPr>
        <w:pStyle w:val="a3"/>
        <w:spacing w:line="360" w:lineRule="auto"/>
        <w:ind w:firstLine="708"/>
        <w:jc w:val="both"/>
      </w:pPr>
      <w:r w:rsidRPr="00E36D07">
        <w:t>Если понимать под компетенцией способность устанавливать связи между знанием и ситуацией, а также способность на этой основе выбирать и осуществлять действие, позволяющее решить проблему, то формирование коммуникативной компетенции невозможн</w:t>
      </w:r>
      <w:r w:rsidR="00207451">
        <w:t xml:space="preserve">о вне </w:t>
      </w:r>
      <w:proofErr w:type="spellStart"/>
      <w:r w:rsidR="00207451">
        <w:t>деятельностного</w:t>
      </w:r>
      <w:proofErr w:type="spellEnd"/>
      <w:r w:rsidR="00207451">
        <w:t xml:space="preserve"> подхода. </w:t>
      </w:r>
      <w:r w:rsidRPr="00E36D07">
        <w:t xml:space="preserve">Теория </w:t>
      </w:r>
      <w:proofErr w:type="spellStart"/>
      <w:r w:rsidRPr="00E36D07">
        <w:t>деятельностного</w:t>
      </w:r>
      <w:proofErr w:type="spellEnd"/>
      <w:r w:rsidRPr="00E36D07">
        <w:t xml:space="preserve"> подхода сформировалась в отечественной психологии и педагогике в 20−30-х годах XX века в трудах </w:t>
      </w:r>
      <w:proofErr w:type="spellStart"/>
      <w:r w:rsidRPr="00E36D07">
        <w:t>Л.С.Выготского</w:t>
      </w:r>
      <w:proofErr w:type="spellEnd"/>
      <w:r w:rsidRPr="00E36D07">
        <w:t xml:space="preserve">, </w:t>
      </w:r>
      <w:proofErr w:type="spellStart"/>
      <w:r w:rsidRPr="00E36D07">
        <w:t>С.Л.Рубинштейна</w:t>
      </w:r>
      <w:proofErr w:type="spellEnd"/>
      <w:r w:rsidRPr="00E36D07">
        <w:t xml:space="preserve">, </w:t>
      </w:r>
      <w:proofErr w:type="spellStart"/>
      <w:r w:rsidRPr="00E36D07">
        <w:t>А.Н.Леонтьева</w:t>
      </w:r>
      <w:proofErr w:type="spellEnd"/>
      <w:r w:rsidRPr="00E36D07">
        <w:t xml:space="preserve"> и развивалась их продолжателями </w:t>
      </w:r>
      <w:proofErr w:type="spellStart"/>
      <w:r w:rsidRPr="00E36D07">
        <w:t>П.Я.Гальпериным</w:t>
      </w:r>
      <w:proofErr w:type="spellEnd"/>
      <w:r w:rsidRPr="00E36D07">
        <w:t xml:space="preserve">, </w:t>
      </w:r>
      <w:proofErr w:type="spellStart"/>
      <w:r w:rsidRPr="00E36D07">
        <w:t>В.В.Давыдовым</w:t>
      </w:r>
      <w:proofErr w:type="spellEnd"/>
      <w:r w:rsidRPr="00E36D07">
        <w:t xml:space="preserve"> и др.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Общим понятием для всех имеющихся теорий развивающего обучения является понятие деятельности. «Главным фактором, определяющим развитие ученика, </w:t>
      </w:r>
      <w:r w:rsidRPr="00E36D07">
        <w:lastRenderedPageBreak/>
        <w:t xml:space="preserve">выступает не содержание, а методы его усвоения, - подчёркивал </w:t>
      </w:r>
      <w:proofErr w:type="spellStart"/>
      <w:r w:rsidRPr="00E36D07">
        <w:t>В.В.Давыдов</w:t>
      </w:r>
      <w:proofErr w:type="spellEnd"/>
      <w:r w:rsidRPr="00E36D07">
        <w:t xml:space="preserve">. - Важно не столько то, чему мы учим, сколько то, как мы это делаем». Именно поэтому процесс развития интеллекта и креативности школьника будет успешным при использовании </w:t>
      </w:r>
      <w:proofErr w:type="spellStart"/>
      <w:r w:rsidRPr="00E36D07">
        <w:t>деятельностного</w:t>
      </w:r>
      <w:proofErr w:type="spellEnd"/>
      <w:r w:rsidRPr="00E36D07">
        <w:t xml:space="preserve"> подхода в обучении.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Неслучайно большая часть исследований в педагогике последних десятилетий касается именно деятельности детей на уроке, так как </w:t>
      </w:r>
      <w:proofErr w:type="spellStart"/>
      <w:r w:rsidRPr="00E36D07">
        <w:t>деятельностные</w:t>
      </w:r>
      <w:proofErr w:type="spellEnd"/>
      <w:r w:rsidRPr="00E36D07">
        <w:t xml:space="preserve"> способности формируются у ребёнка лишь тогда, когда он не пассивно усваивает новое знание, а включён в самостоятельную учебно-познавательную деятельность.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Разработанную последовательность </w:t>
      </w:r>
      <w:proofErr w:type="spellStart"/>
      <w:r w:rsidRPr="00E36D07">
        <w:t>деятельностных</w:t>
      </w:r>
      <w:proofErr w:type="spellEnd"/>
      <w:r w:rsidRPr="00E36D07">
        <w:t xml:space="preserve"> шагов </w:t>
      </w:r>
      <w:r w:rsidR="00B54359">
        <w:t xml:space="preserve">называют </w:t>
      </w:r>
      <w:r w:rsidRPr="00E36D07">
        <w:t xml:space="preserve">технологией </w:t>
      </w:r>
      <w:proofErr w:type="spellStart"/>
      <w:r w:rsidRPr="00E36D07">
        <w:t>деятельностного</w:t>
      </w:r>
      <w:proofErr w:type="spellEnd"/>
      <w:r w:rsidRPr="00E36D07">
        <w:t xml:space="preserve"> метода, которая включает в себя следующие этапы (или шаги):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1. Самоопределение к деятельности (организационный момент).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2. Актуализация знаний и определение затруднений в деятельности.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3. Постановка учебной задачи.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4. Построение модели выхода из затруднения с помощью нового знания.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5. Первичное закрепление.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6. Самостоятельная работа с самопроверкой по эталону.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7. Включение знаний в систему и повторение.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8. Рефлексия деятельности (итог урока).</w:t>
      </w:r>
    </w:p>
    <w:p w:rsidR="00207451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Реализация технологии </w:t>
      </w:r>
      <w:proofErr w:type="spellStart"/>
      <w:r w:rsidRPr="00E36D07">
        <w:t>деятельностного</w:t>
      </w:r>
      <w:proofErr w:type="spellEnd"/>
      <w:r w:rsidRPr="00E36D07">
        <w:t xml:space="preserve"> метода в практическом преподавании обеспечивается следующей системой дидактических принципов: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rPr>
          <w:shd w:val="clear" w:color="auto" w:fill="FFFFFF"/>
        </w:rPr>
        <w:t>1) принцип деятельности,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2) принцип непрерывности,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3) принцип целостности,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4) принцип минимакса,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5) принцип психологической комфортности,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6) принцип вариативности,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7) принцип творчества.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>Представленная система дидактических принципов обеспечивает передачу детям знаний в соответствии с основными дидактическими требованиями традиционной школы (принципы наглядности, доступности, преемственности, активности, сознательного усвоения знаний, научности и др.) и продолжает ее в направлении реализации современных образовательных целей. Анализ показывает, что перечисленные дидактические принципы являются необходимыми и достаточными для организации процесса обучения в школе.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lastRenderedPageBreak/>
        <w:t xml:space="preserve">Основная задача педагогики развития, по В.В. Давыдову, – это разработка «теории и технологии организации различных типов деятельности». Можно конкретизировать эту задачу для методики. Например, как организовать коммуникативную деятельность в учебном процессе так, чтобы каждый ребёнок стал активным деятелем. Не просто складывал буквы в слоги, слоги – в слова, слова – в предложения, а понимал </w:t>
      </w:r>
      <w:proofErr w:type="gramStart"/>
      <w:r w:rsidRPr="00E36D07">
        <w:t>прочитанное</w:t>
      </w:r>
      <w:proofErr w:type="gramEnd"/>
      <w:r w:rsidRPr="00E36D07">
        <w:t>. Не просто писал сочинение на заданную учителем тему, а пытался бы найти средства для выражения собственной мысли.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В ходе осуществления познавательной деятельности участники процесса должны постоянно обсуждать некоторые проблемы друг с другом, включаться в диалоги, чтобы уметь понять позиции других и в то же время научиться смотреть на себя глазами других, т. е. выработать в себе качество </w:t>
      </w:r>
      <w:proofErr w:type="spellStart"/>
      <w:r w:rsidRPr="00E36D07">
        <w:t>саморефлексивности</w:t>
      </w:r>
      <w:proofErr w:type="spellEnd"/>
      <w:r w:rsidRPr="00E36D07">
        <w:t>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С точки зрения В. В. Давыдова, «содержанием развивающего обучения являются теоретические знания, методом – организация совместной учебной деятельности школьников, а продуктом развития – главные психологические новообразования, присущие определённому школьному возрасту». То есть в результате применения </w:t>
      </w:r>
      <w:proofErr w:type="spellStart"/>
      <w:r w:rsidRPr="00E36D07">
        <w:t>деятельностного</w:t>
      </w:r>
      <w:proofErr w:type="spellEnd"/>
      <w:r w:rsidRPr="00E36D07">
        <w:t xml:space="preserve"> подхода у учащихся развивается логическое и абстрактное мышление, что подтверждается их способностью делать самостоятельные выводы, познакомившись с определенными фактами; возрастает уровень </w:t>
      </w:r>
      <w:proofErr w:type="spellStart"/>
      <w:r w:rsidRPr="00E36D07">
        <w:t>коммуникативности</w:t>
      </w:r>
      <w:proofErr w:type="spellEnd"/>
      <w:r w:rsidRPr="00E36D07">
        <w:t>; наблюдается устойчивый интерес к изучению предмета. А отсюда, как следствие, повышается качество обучения.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Можно выделить несколько характеристик </w:t>
      </w:r>
      <w:proofErr w:type="spellStart"/>
      <w:r w:rsidRPr="00E36D07">
        <w:t>деятельностной</w:t>
      </w:r>
      <w:proofErr w:type="spellEnd"/>
      <w:r w:rsidRPr="00E36D07">
        <w:t xml:space="preserve"> позиции ученика в познавательном процессе: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- устойчивая учебная мотивация (достижение, познание, общение в форме сотрудничества): «Мне это надо»;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- способность ставить цель и определять условия ее достижения: «Я понимаю, что и зачем делаю»;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- владение действиями (предметными и мыслительными), позволяющими решать учебную задачу: «Я знаю, как добиться результата»;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- способность к самоконтролю и самооценке результатов учебной деятельности: «Я могу оценить полученный результат и собственную работу по его получению; я вижу, что нужно еще сделать, чтобы улучшить результат».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>Для включения ребёнка в активную познавательную деятельность, на мой взгляд, необходимо: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- связывать изучаемый материал с повседневной жизнью и с интересами учащихся;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lastRenderedPageBreak/>
        <w:t>- планировать урок с использованием всего многообразия форм и методов учебной работы, и, прежде всего, всех видов самостоятельной работы, диалогических и проектно-исследовательских методов;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- привлекать для обсуждения жизненный опыт учащихся;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 xml:space="preserve">- оценивать достижения учащихся не только отметкой, но и содержательной характеристикой, а также включать учеников в процесс </w:t>
      </w:r>
      <w:proofErr w:type="spellStart"/>
      <w:r w:rsidRPr="00E36D07">
        <w:t>самооценивания</w:t>
      </w:r>
      <w:proofErr w:type="spellEnd"/>
      <w:r w:rsidRPr="00E36D07">
        <w:t>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>Как показывает мой педагогический опыт, уровень коммуникативной культуры школьников повышает использование следующих методов организации урока: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1. решение коммуникативно-ситуативных задач, которые позволяют приблизить обучение к естественным условиям общения и повысить уровень культуры речевого общения, позволяют соблюдать нормы русского литературного языка, этические нормы и правила речевого поведения;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2. участие в диалоге, дискуссиях, диспутах, выступлениях в роли докладчика, оппонента, выступающего при обсуждении вопроса, задающего вопрос или отвечающего на него;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3. выполнение творческих работ на основе личных, читательских, жизненных, фантазийных и музыкальных впечатлений;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4. использование разнообразных упражнений по интерпретации или созданию текстов (составление писем, объявлений, афиш, редактирование текста, различные виды перестройки текстов, создание текстов по опорным словам);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5. создание школьных газет, проектов и мультимедийных презентаций.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Остановимся подробнее на применении </w:t>
      </w:r>
      <w:proofErr w:type="spellStart"/>
      <w:r w:rsidRPr="00E36D07">
        <w:t>деятельностного</w:t>
      </w:r>
      <w:proofErr w:type="spellEnd"/>
      <w:r w:rsidRPr="00E36D07">
        <w:t xml:space="preserve"> подхода в подготовке учащихся 10-11 классов к единому государственному экзамену. На мой взгляд, в подготовке к ЕГЭ с применением </w:t>
      </w:r>
      <w:proofErr w:type="spellStart"/>
      <w:r w:rsidRPr="00E36D07">
        <w:t>деятельностного</w:t>
      </w:r>
      <w:proofErr w:type="spellEnd"/>
      <w:r w:rsidRPr="00E36D07">
        <w:t xml:space="preserve"> подхода выделяются два наиболее важных аспекта: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1. мониторинг достижений учащихся;</w:t>
      </w:r>
    </w:p>
    <w:p w:rsidR="00E36D07" w:rsidRPr="00E36D07" w:rsidRDefault="00E36D07" w:rsidP="00207451">
      <w:pPr>
        <w:pStyle w:val="a3"/>
        <w:spacing w:line="360" w:lineRule="auto"/>
        <w:jc w:val="both"/>
      </w:pPr>
      <w:r w:rsidRPr="00E36D07">
        <w:t>2. подготовка учащихся 11-х классов к ЕГЭ по русскому языку на основе комплексного анализа текста.</w:t>
      </w:r>
    </w:p>
    <w:p w:rsidR="00E36D07" w:rsidRPr="00E36D07" w:rsidRDefault="00E36D07" w:rsidP="00B54359">
      <w:pPr>
        <w:pStyle w:val="a3"/>
        <w:spacing w:line="360" w:lineRule="auto"/>
        <w:ind w:firstLine="708"/>
        <w:jc w:val="both"/>
      </w:pPr>
      <w:r w:rsidRPr="00E36D07">
        <w:rPr>
          <w:shd w:val="clear" w:color="auto" w:fill="FFFFFF"/>
        </w:rPr>
        <w:t>Размышляя о форме </w:t>
      </w:r>
      <w:r w:rsidRPr="00207451">
        <w:rPr>
          <w:iCs/>
          <w:shd w:val="clear" w:color="auto" w:fill="FFFFFF"/>
        </w:rPr>
        <w:t>мониторинга результатов обучения</w:t>
      </w:r>
      <w:r w:rsidRPr="00E36D07">
        <w:rPr>
          <w:shd w:val="clear" w:color="auto" w:fill="FFFFFF"/>
        </w:rPr>
        <w:t xml:space="preserve">, я пришла к выводу о необходимости привлечения самих учащихся к анализу собственных достижений. Здесь мне очень помогла система </w:t>
      </w:r>
      <w:proofErr w:type="spellStart"/>
      <w:r w:rsidRPr="00E36D07">
        <w:rPr>
          <w:shd w:val="clear" w:color="auto" w:fill="FFFFFF"/>
        </w:rPr>
        <w:t>саморефлексии</w:t>
      </w:r>
      <w:proofErr w:type="spellEnd"/>
      <w:r w:rsidRPr="00E36D07">
        <w:rPr>
          <w:shd w:val="clear" w:color="auto" w:fill="FFFFFF"/>
        </w:rPr>
        <w:t xml:space="preserve"> учащихся, предложенная Т.Ю. </w:t>
      </w:r>
      <w:proofErr w:type="spellStart"/>
      <w:r w:rsidRPr="00E36D07">
        <w:rPr>
          <w:shd w:val="clear" w:color="auto" w:fill="FFFFFF"/>
        </w:rPr>
        <w:t>Угроватовой</w:t>
      </w:r>
      <w:proofErr w:type="spellEnd"/>
      <w:r w:rsidRPr="00E36D07">
        <w:rPr>
          <w:shd w:val="clear" w:color="auto" w:fill="FFFFFF"/>
        </w:rPr>
        <w:t xml:space="preserve">. </w:t>
      </w:r>
      <w:proofErr w:type="gramStart"/>
      <w:r w:rsidRPr="00E36D07">
        <w:rPr>
          <w:shd w:val="clear" w:color="auto" w:fill="FFFFFF"/>
        </w:rPr>
        <w:t xml:space="preserve">На первом занятии в 10 классе учащиеся подробно знакомятся со структурой и содержанием </w:t>
      </w:r>
      <w:proofErr w:type="spellStart"/>
      <w:r w:rsidRPr="00E36D07">
        <w:rPr>
          <w:shd w:val="clear" w:color="auto" w:fill="FFFFFF"/>
        </w:rPr>
        <w:t>КИМов</w:t>
      </w:r>
      <w:proofErr w:type="spellEnd"/>
      <w:r w:rsidRPr="00E36D07">
        <w:rPr>
          <w:shd w:val="clear" w:color="auto" w:fill="FFFFFF"/>
        </w:rPr>
        <w:t>, порядком работы с тестовыми заданиями ЕГЭ, с критериями оценки заданий, получают понятие о первичном и тестовом баллах.</w:t>
      </w:r>
      <w:proofErr w:type="gramEnd"/>
      <w:r w:rsidRPr="00E36D07">
        <w:rPr>
          <w:shd w:val="clear" w:color="auto" w:fill="FFFFFF"/>
        </w:rPr>
        <w:t xml:space="preserve"> Далее в течение всего учебного года регулярно проводятся диагностические работы с </w:t>
      </w:r>
      <w:r w:rsidRPr="00E36D07">
        <w:rPr>
          <w:shd w:val="clear" w:color="auto" w:fill="FFFFFF"/>
        </w:rPr>
        <w:lastRenderedPageBreak/>
        <w:t>последующим анализом, которые позволяют контролировать уровень подготовки будущих выпускников.</w:t>
      </w:r>
      <w:r w:rsidR="00B54359">
        <w:t xml:space="preserve"> </w:t>
      </w:r>
      <w:r w:rsidRPr="00E36D07">
        <w:t xml:space="preserve">В 10 классе после первого диагностического тестирования ученики получают индивидуальные листы учёта ошибок, которые сохраняются на протяжении всего года. Учитель анализирует работы класса, отмечает типичные ошибки, отвечает на вопросы и помогает разобраться с типами ошибок. Постепенно заполнение «Листов учёта» становится для учащихся самостоятельным действием. По этим листам легко давать индивидуальные задания, проводить коррекцию знаний учащихся. Такой же лист учёта ошибок ведётся учителем и на весь класс. Это позволяет более целенаправленно отбирать материал для повторения и отработки </w:t>
      </w:r>
      <w:proofErr w:type="spellStart"/>
      <w:r w:rsidRPr="00E36D07">
        <w:t>ЗУНов</w:t>
      </w:r>
      <w:proofErr w:type="spellEnd"/>
      <w:r w:rsidRPr="00E36D07">
        <w:t xml:space="preserve"> учащихся.</w:t>
      </w:r>
    </w:p>
    <w:p w:rsidR="00E36D07" w:rsidRPr="00E36D07" w:rsidRDefault="00E36D07" w:rsidP="00207451">
      <w:pPr>
        <w:pStyle w:val="a3"/>
        <w:spacing w:line="360" w:lineRule="auto"/>
        <w:ind w:firstLine="708"/>
        <w:jc w:val="both"/>
      </w:pPr>
      <w:r w:rsidRPr="00E36D07">
        <w:t xml:space="preserve">В 11 классе мониторинг ведётся уже не по орфограммам или </w:t>
      </w:r>
      <w:proofErr w:type="spellStart"/>
      <w:r w:rsidRPr="00E36D07">
        <w:t>пунктограммам</w:t>
      </w:r>
      <w:proofErr w:type="spellEnd"/>
      <w:r w:rsidRPr="00E36D07">
        <w:t xml:space="preserve">, а по заданиям </w:t>
      </w:r>
      <w:proofErr w:type="spellStart"/>
      <w:r w:rsidRPr="00E36D07">
        <w:t>КИМа</w:t>
      </w:r>
      <w:proofErr w:type="spellEnd"/>
      <w:r w:rsidRPr="00E36D07">
        <w:t>. Подобная работа полезна и для родителей, которые предметно могут следить за знаниями своего ребёнка, отслеживать его достижения, видеть, как проходит подготовка к ЕГЭ, какие диагностические тесты выполняются. Использование такой формы работы способствует более прочному усвоению учебного материала, проявлению самостоятельности и объективности в оценке своих знаний.</w:t>
      </w:r>
    </w:p>
    <w:p w:rsidR="00E36D07" w:rsidRPr="00651188" w:rsidRDefault="00E36D07" w:rsidP="00A4176D">
      <w:pPr>
        <w:pStyle w:val="a3"/>
        <w:spacing w:line="360" w:lineRule="auto"/>
        <w:ind w:firstLine="708"/>
        <w:jc w:val="both"/>
      </w:pPr>
      <w:proofErr w:type="gramStart"/>
      <w:r w:rsidRPr="00E36D07">
        <w:t>Следующий аспект – это подготовка учащихся 11-х классов к ЕГЭ по русскому языку на основе </w:t>
      </w:r>
      <w:r w:rsidRPr="00651188">
        <w:rPr>
          <w:iCs/>
        </w:rPr>
        <w:t>комплексного анализа текста</w:t>
      </w:r>
      <w:r w:rsidRPr="00207451">
        <w:t>.</w:t>
      </w:r>
      <w:r w:rsidR="00086785" w:rsidRPr="00086785">
        <w:t>[2]</w:t>
      </w:r>
      <w:bookmarkStart w:id="0" w:name="_GoBack"/>
      <w:bookmarkEnd w:id="0"/>
      <w:r w:rsidR="00651188">
        <w:t xml:space="preserve"> </w:t>
      </w:r>
      <w:r w:rsidRPr="00E36D07">
        <w:t>Эти задания проверяют лингвистическую компетенцию учащихся, то есть умение проводить элементарный лингвистический анализ языковых явлений: определять способ образования слова, принадлежность его к определенной части речи, устанавливать тип подчинительной связи в словосочетании и т.д.</w:t>
      </w:r>
      <w:proofErr w:type="gramEnd"/>
      <w:r w:rsidR="00A4176D">
        <w:t xml:space="preserve"> </w:t>
      </w:r>
      <w:r w:rsidRPr="00E36D07">
        <w:t xml:space="preserve">Комплексный языковой анализ текста предполагает целостное рассмотрение фактов языка в единстве фонетики, орфоэпии, графики, орфографии, </w:t>
      </w:r>
      <w:proofErr w:type="spellStart"/>
      <w:r w:rsidRPr="00E36D07">
        <w:t>морфемики</w:t>
      </w:r>
      <w:proofErr w:type="spellEnd"/>
      <w:r w:rsidRPr="00E36D07">
        <w:t>, словообразования, морфологии, синтаксиса и пунктуации. Работа с текстом позволяет ученику проявить знания, вырабатывает умение ориентироваться в языковом материале.</w:t>
      </w:r>
      <w:r w:rsidR="00207451">
        <w:t xml:space="preserve"> </w:t>
      </w:r>
      <w:r w:rsidRPr="00E36D07">
        <w:t xml:space="preserve">Учащиеся, работая над анализом текста, выполняют не репродуктивную, а исследовательскую работу, которая требует от них не только теоретических знаний, но и хорошо развитого языкового чутья. </w:t>
      </w:r>
      <w:proofErr w:type="gramStart"/>
      <w:r w:rsidRPr="00E36D07">
        <w:t>Комплексный анализ текста может проводиться как в устной, так и в письменной форме, но следует учитывать, что три содержательные линии заданий к тексту должны оставаться: это знание системы языка, правописания и речевой деятельности.</w:t>
      </w:r>
      <w:r w:rsidR="00086785" w:rsidRPr="00086785">
        <w:t>[4]</w:t>
      </w:r>
      <w:r w:rsidR="00207451">
        <w:t xml:space="preserve"> </w:t>
      </w:r>
      <w:r w:rsidRPr="00E36D07">
        <w:t>По сути, процесс подготовки к экзамену – это 11 лет обучения, а не зубрежка и тренировка в выполнении тестовых заданий последние два года.</w:t>
      </w:r>
      <w:proofErr w:type="gramEnd"/>
      <w:r w:rsidRPr="00E36D07">
        <w:t xml:space="preserve"> Поэтому формировать учебные компетенции необходимо на протяжении всего периода школьного обучения.</w:t>
      </w:r>
      <w:r w:rsidR="00651188">
        <w:t xml:space="preserve"> </w:t>
      </w:r>
      <w:r w:rsidRPr="00651188">
        <w:rPr>
          <w:rFonts w:eastAsia="Times New Roman" w:cs="Times New Roman"/>
          <w:color w:val="000000"/>
        </w:rPr>
        <w:t xml:space="preserve">Если в 5-6 классах в основном для анализа пользуюсь текстами художественного стиля, то в 7-8 классах – </w:t>
      </w:r>
      <w:r w:rsidRPr="00651188">
        <w:rPr>
          <w:rFonts w:eastAsia="Times New Roman" w:cs="Times New Roman"/>
          <w:color w:val="000000"/>
        </w:rPr>
        <w:lastRenderedPageBreak/>
        <w:t>это уже и публицистический, и научный стили речи. По мере прохождения того или иного материала, составляются тексты различного уровня сложности. В 9-11 классах при работе над комплексным анализом, наряду с повторением правил орфографии и пунктуации, обращаю внимание на проблемный характер текста, учу определять позицию автора, типы и стили речи, что, безусловно, готовит учащихся для успешной сдачи экзамена по русскому языку.</w:t>
      </w:r>
      <w:r w:rsidR="00086785" w:rsidRPr="00086785">
        <w:rPr>
          <w:rFonts w:eastAsia="Times New Roman" w:cs="Times New Roman"/>
          <w:color w:val="000000"/>
        </w:rPr>
        <w:t>[5]</w:t>
      </w:r>
      <w:r w:rsidR="00651188">
        <w:rPr>
          <w:rFonts w:eastAsia="Times New Roman" w:cs="Times New Roman"/>
          <w:color w:val="000000"/>
        </w:rPr>
        <w:t xml:space="preserve"> </w:t>
      </w:r>
      <w:r w:rsidRPr="00651188">
        <w:rPr>
          <w:rFonts w:eastAsia="Times New Roman" w:cs="Times New Roman"/>
          <w:color w:val="000000"/>
        </w:rPr>
        <w:t>Вышесказанное не является пределом и эталоном любого учителя-словесника. Ведь единой совершенной системы подготовки учащихся к итоговой аттестации по русскому языку не существует, да и вероятно, не может существовать. Каждый педагог сам определяет для себя и своих учеников путь к успеху.</w:t>
      </w:r>
      <w:r w:rsidR="00651188">
        <w:rPr>
          <w:rFonts w:eastAsia="Times New Roman" w:cs="Times New Roman"/>
          <w:color w:val="000000"/>
        </w:rPr>
        <w:t xml:space="preserve"> </w:t>
      </w:r>
      <w:r w:rsidRPr="00651188">
        <w:rPr>
          <w:rFonts w:eastAsia="Times New Roman" w:cs="Times New Roman"/>
          <w:color w:val="000000"/>
          <w:shd w:val="clear" w:color="auto" w:fill="FFFFFF"/>
        </w:rPr>
        <w:t xml:space="preserve">Но, как я думаю, опыт применения </w:t>
      </w:r>
      <w:proofErr w:type="spellStart"/>
      <w:r w:rsidRPr="00651188">
        <w:rPr>
          <w:rFonts w:eastAsia="Times New Roman" w:cs="Times New Roman"/>
          <w:color w:val="000000"/>
          <w:shd w:val="clear" w:color="auto" w:fill="FFFFFF"/>
        </w:rPr>
        <w:t>деятельностного</w:t>
      </w:r>
      <w:proofErr w:type="spellEnd"/>
      <w:r w:rsidRPr="00651188">
        <w:rPr>
          <w:rFonts w:eastAsia="Times New Roman" w:cs="Times New Roman"/>
          <w:color w:val="000000"/>
          <w:shd w:val="clear" w:color="auto" w:fill="FFFFFF"/>
        </w:rPr>
        <w:t xml:space="preserve"> метода обучения показал, что данная технология создаёт реальную основу не только для эффективного обучения базовым навыкам, но и для своевременного развития многогранной личности, обладающей коммуникативной компетенцией.</w:t>
      </w:r>
    </w:p>
    <w:p w:rsidR="008F21DE" w:rsidRDefault="008F21DE"/>
    <w:p w:rsidR="008F21DE" w:rsidRPr="0084004F" w:rsidRDefault="00A4176D" w:rsidP="0084004F">
      <w:pPr>
        <w:spacing w:line="360" w:lineRule="auto"/>
        <w:jc w:val="center"/>
        <w:rPr>
          <w:rFonts w:eastAsia="Calibri" w:cs="Times New Roman"/>
        </w:rPr>
      </w:pPr>
      <w:r w:rsidRPr="00A4176D">
        <w:rPr>
          <w:rFonts w:eastAsia="Calibri" w:cs="Times New Roman"/>
        </w:rPr>
        <w:t>СПИСОК ЛИТЕРАТУРЫ</w:t>
      </w:r>
    </w:p>
    <w:p w:rsidR="008F21DE" w:rsidRDefault="008F21DE" w:rsidP="008F21DE"/>
    <w:p w:rsidR="00A4176D" w:rsidRPr="00A4176D" w:rsidRDefault="00A4176D" w:rsidP="0084004F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333333"/>
        </w:rPr>
      </w:pPr>
      <w:r w:rsidRPr="00A4176D">
        <w:rPr>
          <w:rFonts w:eastAsia="Times New Roman" w:cs="Times New Roman"/>
          <w:color w:val="333333"/>
        </w:rPr>
        <w:t xml:space="preserve">А.И. Власенков, Л.М. </w:t>
      </w:r>
      <w:proofErr w:type="spellStart"/>
      <w:r w:rsidRPr="00A4176D">
        <w:rPr>
          <w:rFonts w:eastAsia="Times New Roman" w:cs="Times New Roman"/>
          <w:color w:val="333333"/>
        </w:rPr>
        <w:t>Рыбченкова</w:t>
      </w:r>
      <w:proofErr w:type="spellEnd"/>
      <w:r w:rsidRPr="00A4176D">
        <w:rPr>
          <w:rFonts w:eastAsia="Times New Roman" w:cs="Times New Roman"/>
          <w:color w:val="333333"/>
        </w:rPr>
        <w:t>. Русский язык. Граммати</w:t>
      </w:r>
      <w:r w:rsidR="0084004F">
        <w:rPr>
          <w:rFonts w:eastAsia="Times New Roman" w:cs="Times New Roman"/>
          <w:color w:val="333333"/>
        </w:rPr>
        <w:t>ка. Текст. Стили речи. Москва, «Просвещение», 2002</w:t>
      </w:r>
      <w:r w:rsidRPr="00A4176D">
        <w:rPr>
          <w:rFonts w:eastAsia="Times New Roman" w:cs="Times New Roman"/>
          <w:color w:val="333333"/>
        </w:rPr>
        <w:t>.</w:t>
      </w:r>
      <w:r w:rsidR="0084004F">
        <w:rPr>
          <w:rFonts w:eastAsia="Times New Roman" w:cs="Times New Roman"/>
          <w:color w:val="333333"/>
        </w:rPr>
        <w:t xml:space="preserve"> – 350 с.</w:t>
      </w:r>
    </w:p>
    <w:p w:rsidR="00A4176D" w:rsidRPr="00A4176D" w:rsidRDefault="00A4176D" w:rsidP="0084004F">
      <w:pPr>
        <w:pStyle w:val="a3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color w:val="333333"/>
        </w:rPr>
      </w:pPr>
      <w:r w:rsidRPr="00A4176D">
        <w:rPr>
          <w:rFonts w:eastAsia="Times New Roman" w:cs="Times New Roman"/>
          <w:color w:val="333333"/>
        </w:rPr>
        <w:t>Г.М. Шипицына, С.С. Петровская, И.Н. Черников. Дидактические материалы для углубленного изучения русского языка. Синтаксис. П</w:t>
      </w:r>
      <w:r w:rsidR="0084004F">
        <w:rPr>
          <w:rFonts w:eastAsia="Times New Roman" w:cs="Times New Roman"/>
          <w:color w:val="333333"/>
        </w:rPr>
        <w:t>унктуация. Стилистика. Москва, «Просвещение», «Учебная литература»</w:t>
      </w:r>
      <w:r w:rsidRPr="00A4176D">
        <w:rPr>
          <w:rFonts w:eastAsia="Times New Roman" w:cs="Times New Roman"/>
          <w:color w:val="333333"/>
        </w:rPr>
        <w:t>, 1997.</w:t>
      </w:r>
      <w:r w:rsidR="0084004F">
        <w:rPr>
          <w:rFonts w:eastAsia="Times New Roman" w:cs="Times New Roman"/>
          <w:color w:val="333333"/>
        </w:rPr>
        <w:t xml:space="preserve"> – 285 с.</w:t>
      </w:r>
    </w:p>
    <w:p w:rsidR="00A4176D" w:rsidRPr="00A4176D" w:rsidRDefault="00A4176D" w:rsidP="0084004F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proofErr w:type="spellStart"/>
      <w:r w:rsidRPr="00A4176D">
        <w:rPr>
          <w:rFonts w:cs="Times New Roman"/>
        </w:rPr>
        <w:t>Нарушевич</w:t>
      </w:r>
      <w:proofErr w:type="spellEnd"/>
      <w:r w:rsidRPr="00A4176D">
        <w:rPr>
          <w:rFonts w:cs="Times New Roman"/>
        </w:rPr>
        <w:t xml:space="preserve"> А. Г Русский язык: Сочинение по ЕГЭ: форму</w:t>
      </w:r>
      <w:r w:rsidR="0084004F">
        <w:rPr>
          <w:rFonts w:cs="Times New Roman"/>
        </w:rPr>
        <w:t>лировки, аргументы, комментарии</w:t>
      </w:r>
      <w:r w:rsidRPr="00A4176D">
        <w:rPr>
          <w:rFonts w:cs="Times New Roman"/>
        </w:rPr>
        <w:t>: пособие для учащихся общеобразовательных у</w:t>
      </w:r>
      <w:r w:rsidR="0022395C">
        <w:rPr>
          <w:rFonts w:cs="Times New Roman"/>
        </w:rPr>
        <w:t>чреждений – М.: Просвещение 2012</w:t>
      </w:r>
      <w:r w:rsidRPr="00A4176D">
        <w:rPr>
          <w:rFonts w:cs="Times New Roman"/>
        </w:rPr>
        <w:t>.</w:t>
      </w:r>
      <w:r w:rsidR="0022395C">
        <w:rPr>
          <w:rFonts w:cs="Times New Roman"/>
        </w:rPr>
        <w:t xml:space="preserve"> – 160 с.</w:t>
      </w:r>
    </w:p>
    <w:p w:rsidR="00A4176D" w:rsidRPr="00A4176D" w:rsidRDefault="00A4176D" w:rsidP="0084004F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A4176D">
        <w:rPr>
          <w:rFonts w:cs="Times New Roman"/>
          <w:shd w:val="clear" w:color="auto" w:fill="FFFFFF"/>
        </w:rPr>
        <w:t>Павлова С. А. Методика подготовки к ЕГЭ по русскому языку: алгоритмы рассуждения при выборе правильного ответа / С. А. Павлова. – М.: Просвещение, 2009</w:t>
      </w:r>
      <w:r w:rsidR="00696551">
        <w:rPr>
          <w:rFonts w:cs="Times New Roman"/>
          <w:shd w:val="clear" w:color="auto" w:fill="FFFFFF"/>
        </w:rPr>
        <w:t>. – 192 с.</w:t>
      </w:r>
    </w:p>
    <w:p w:rsidR="00A4176D" w:rsidRPr="00A4176D" w:rsidRDefault="00A4176D" w:rsidP="0084004F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proofErr w:type="spellStart"/>
      <w:r w:rsidRPr="00A4176D">
        <w:rPr>
          <w:rFonts w:cs="Times New Roman"/>
        </w:rPr>
        <w:t>Пахнова</w:t>
      </w:r>
      <w:proofErr w:type="spellEnd"/>
      <w:r w:rsidRPr="00A4176D">
        <w:rPr>
          <w:rFonts w:cs="Times New Roman"/>
        </w:rPr>
        <w:t xml:space="preserve"> Т. М. Русский язык. Комплексная работа с текстом. 9-11 классы. Дидактические материалы – М.: Айрис – пресс, 2009.</w:t>
      </w:r>
      <w:r w:rsidR="00696551">
        <w:rPr>
          <w:rFonts w:cs="Times New Roman"/>
        </w:rPr>
        <w:t xml:space="preserve"> – 234 с.</w:t>
      </w:r>
    </w:p>
    <w:p w:rsidR="00A4176D" w:rsidRPr="00A4176D" w:rsidRDefault="00A4176D" w:rsidP="00A4176D">
      <w:pPr>
        <w:pStyle w:val="a3"/>
      </w:pPr>
    </w:p>
    <w:p w:rsidR="00A4176D" w:rsidRDefault="00A4176D" w:rsidP="00A4176D">
      <w:pPr>
        <w:pStyle w:val="a3"/>
      </w:pPr>
    </w:p>
    <w:p w:rsidR="00A4176D" w:rsidRPr="00696551" w:rsidRDefault="00A4176D" w:rsidP="00696551">
      <w:pPr>
        <w:spacing w:line="360" w:lineRule="auto"/>
        <w:ind w:firstLine="36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r w:rsidRPr="00A4176D">
        <w:rPr>
          <w:rFonts w:cs="Times New Roman"/>
          <w:color w:val="333333"/>
          <w:shd w:val="clear" w:color="auto" w:fill="FFFFFF"/>
          <w:lang w:val="en-US"/>
        </w:rPr>
        <w:t>The article reveals the activity approach as an effective way of preparing students for the exam in Russian language.</w:t>
      </w:r>
      <w:r w:rsidRPr="00A4176D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:rsidR="00146342" w:rsidRPr="00A4176D" w:rsidRDefault="00A4176D" w:rsidP="00696551">
      <w:pPr>
        <w:spacing w:line="360" w:lineRule="auto"/>
        <w:ind w:firstLine="360"/>
        <w:jc w:val="both"/>
        <w:rPr>
          <w:rFonts w:cs="Times New Roman"/>
          <w:lang w:val="en-US"/>
        </w:rPr>
      </w:pPr>
      <w:r w:rsidRPr="00A4176D">
        <w:rPr>
          <w:rFonts w:cs="Times New Roman"/>
          <w:b/>
          <w:color w:val="333333"/>
          <w:shd w:val="clear" w:color="auto" w:fill="FFFFFF"/>
          <w:lang w:val="en-US"/>
        </w:rPr>
        <w:t>Key words:</w:t>
      </w:r>
      <w:r w:rsidRPr="00A4176D">
        <w:rPr>
          <w:rFonts w:cs="Times New Roman"/>
          <w:color w:val="333333"/>
          <w:shd w:val="clear" w:color="auto" w:fill="FFFFFF"/>
          <w:lang w:val="en-US"/>
        </w:rPr>
        <w:t xml:space="preserve"> activity approach, communicative competence, unified state examination, monitoring, comprehensive analysis.</w:t>
      </w:r>
    </w:p>
    <w:sectPr w:rsidR="00146342" w:rsidRPr="00A4176D" w:rsidSect="006030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DED"/>
    <w:multiLevelType w:val="multilevel"/>
    <w:tmpl w:val="B8F2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772B"/>
    <w:multiLevelType w:val="hybridMultilevel"/>
    <w:tmpl w:val="D8AC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B7"/>
    <w:rsid w:val="00077F97"/>
    <w:rsid w:val="00086785"/>
    <w:rsid w:val="00207451"/>
    <w:rsid w:val="0022395C"/>
    <w:rsid w:val="00271F4B"/>
    <w:rsid w:val="00295C64"/>
    <w:rsid w:val="00603047"/>
    <w:rsid w:val="00651188"/>
    <w:rsid w:val="00696551"/>
    <w:rsid w:val="00706EFD"/>
    <w:rsid w:val="00767C0E"/>
    <w:rsid w:val="00783CFD"/>
    <w:rsid w:val="007970B7"/>
    <w:rsid w:val="0084004F"/>
    <w:rsid w:val="008F21DE"/>
    <w:rsid w:val="00A4176D"/>
    <w:rsid w:val="00B10748"/>
    <w:rsid w:val="00B54359"/>
    <w:rsid w:val="00E36D07"/>
    <w:rsid w:val="00EC764A"/>
    <w:rsid w:val="00F720CE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11</cp:revision>
  <dcterms:created xsi:type="dcterms:W3CDTF">2016-03-31T16:02:00Z</dcterms:created>
  <dcterms:modified xsi:type="dcterms:W3CDTF">2016-04-08T09:39:00Z</dcterms:modified>
</cp:coreProperties>
</file>